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</w:rPr>
        <w:t>附件2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0"/>
        <w:jc w:val="center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</w:rPr>
        <w:t>体 检 纪 律 要 求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1.按要求填写体检表中由本人填写的部分。体检中不得以任何手段、方式作假作弊。如弄虚作假或隐瞒事实，致使体检结果失真的，作体检不合格或者取消招募资格处理。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2.服从体检工作人员的指挥，体检过程中应统一行动。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3.不得扰乱体检秩序，不得高声喧哗、大吵大闹，体检过程中如发生争议，应通过正当途径解决。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4.体检工作进行期间不得携带、使用手机等通讯工具。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5.体检对象对当场能做出结论的体检项目有质疑的，应在本项目检查过程中提出异议，并当即由医生进行检查且确定结果。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6.应自觉接受规定项目和专项检查。体检对象在体检中拒绝接受规定项目或专项检查的，按放弃体检资格处理。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7.家长、亲友等无关人员不得随从前往体检医院。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8.体检过程中应佩戴口罩并遵守疫情防控要求。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5OGRkNjllMGJhYWM4MWJhNzVjZTAwNzNkMDE1MmIifQ=="/>
  </w:docVars>
  <w:rsids>
    <w:rsidRoot w:val="67402BC5"/>
    <w:rsid w:val="6740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2022-08-14T01:04:00Z</dcterms:created>
  <dc:creator>C-C</dc:creator>
  <cp:lastModifiedBy>C-C</cp:lastModifiedBy>
  <dcterms:modified xsi:type="dcterms:W3CDTF">2022-08-14T01:06:09Z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AD67B4F0DAD14CB58DB563886A7A2DAB</vt:lpwstr>
  </property>
</Properties>
</file>