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Lines w:val="0"/>
        <w:widowControl w:val="0"/>
        <w:suppressLineNumbers w:val="0"/>
        <w:shd w:val="clear" w:color="auto" w:fill="FFFFFF"/>
        <w:snapToGrid/>
        <w:spacing w:before="75" w:beforeAutospacing="0" w:after="75" w:afterAutospacing="0" w:line="500" w:lineRule="exact"/>
        <w:ind w:left="0" w:right="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pStyle w:val="7"/>
        <w:keepLines w:val="0"/>
        <w:widowControl w:val="0"/>
        <w:suppressLineNumbers w:val="0"/>
        <w:shd w:val="clear" w:color="auto" w:fill="FFFFFF"/>
        <w:snapToGrid/>
        <w:spacing w:before="75" w:beforeAutospacing="0" w:after="75" w:afterAutospacing="0" w:line="500" w:lineRule="exact"/>
        <w:ind w:left="0" w:right="0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shd w:val="clear" w:color="auto" w:fill="FFFFFF"/>
          <w:lang w:val="en-US" w:eastAsia="zh-CN"/>
        </w:rPr>
        <w:t>湖南省韶山灌区工程管理局</w:t>
      </w:r>
    </w:p>
    <w:p>
      <w:pPr>
        <w:pStyle w:val="7"/>
        <w:keepLines w:val="0"/>
        <w:widowControl w:val="0"/>
        <w:suppressLineNumbers w:val="0"/>
        <w:shd w:val="clear" w:color="auto" w:fill="FFFFFF"/>
        <w:snapToGrid/>
        <w:spacing w:before="75" w:beforeAutospacing="0" w:after="75" w:afterAutospacing="0" w:line="500" w:lineRule="exact"/>
        <w:ind w:left="0" w:right="0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w w:val="1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w w:val="100"/>
          <w:sz w:val="44"/>
          <w:szCs w:val="44"/>
          <w:shd w:val="clear" w:color="auto" w:fill="FFFFFF"/>
          <w:lang w:val="en-US" w:eastAsia="zh-CN"/>
        </w:rPr>
        <w:t>2021年公开招聘事业单位工作人员岗位计划及要求一览表</w:t>
      </w:r>
    </w:p>
    <w:tbl>
      <w:tblPr>
        <w:tblStyle w:val="10"/>
        <w:tblW w:w="14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620"/>
        <w:gridCol w:w="1140"/>
        <w:gridCol w:w="960"/>
        <w:gridCol w:w="1740"/>
        <w:gridCol w:w="1221"/>
        <w:gridCol w:w="1875"/>
        <w:gridCol w:w="3354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300" w:lineRule="exac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lang w:val="en-US" w:eastAsia="zh-CN"/>
              </w:rPr>
              <w:t>单位  名称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300" w:lineRule="exac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lang w:val="en-US" w:eastAsia="zh-CN"/>
              </w:rPr>
              <w:t>岗位名称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300" w:lineRule="exac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lang w:val="en-US" w:eastAsia="zh-CN"/>
              </w:rPr>
              <w:t>编制 类别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300" w:lineRule="exac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lang w:val="en-US" w:eastAsia="zh-CN"/>
              </w:rPr>
              <w:t>招聘计划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300" w:lineRule="exac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lang w:val="en-US" w:eastAsia="zh-CN"/>
              </w:rPr>
              <w:t>最高年龄要求（周岁）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300" w:lineRule="exact"/>
              <w:ind w:left="0" w:leftChars="0" w:right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lang w:val="en-US" w:eastAsia="zh-CN"/>
              </w:rPr>
              <w:t>最低学历要求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300" w:lineRule="exact"/>
              <w:ind w:left="0" w:leftChars="0" w:right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lang w:val="en-US" w:eastAsia="zh-CN"/>
              </w:rPr>
              <w:t>专业要求</w:t>
            </w:r>
          </w:p>
        </w:tc>
        <w:tc>
          <w:tcPr>
            <w:tcW w:w="3354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300" w:lineRule="exac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lang w:val="en-US" w:eastAsia="zh-CN"/>
              </w:rPr>
              <w:t>其他要求和说明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300" w:lineRule="exact"/>
              <w:ind w:left="0" w:right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color="auto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98" w:type="dxa"/>
            <w:vMerge w:val="restart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  <w:t>湖南省韶山灌区工程管理局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  <w:t>管理岗位（一）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  <w:t>公益一类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leftChars="0" w:right="0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  <w:t>35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  <w:t>本科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  <w:t>中国语言文学类、新闻传播学类</w:t>
            </w:r>
          </w:p>
        </w:tc>
        <w:tc>
          <w:tcPr>
            <w:tcW w:w="3354" w:type="dxa"/>
            <w:noWrap w:val="0"/>
            <w:vAlign w:val="center"/>
          </w:tcPr>
          <w:p>
            <w:pPr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right="0"/>
              <w:jc w:val="left"/>
              <w:textAlignment w:val="baseline"/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约定最低服务期限5年。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right="0"/>
              <w:jc w:val="both"/>
              <w:textAlignment w:val="baseline"/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098" w:type="dxa"/>
            <w:vMerge w:val="continue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  <w:t>管理岗位（二）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  <w:t>公益一类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  <w:t>35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  <w:t>本科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  <w:t>会计学、财务管理</w:t>
            </w:r>
          </w:p>
        </w:tc>
        <w:tc>
          <w:tcPr>
            <w:tcW w:w="3354" w:type="dxa"/>
            <w:noWrap w:val="0"/>
            <w:vAlign w:val="center"/>
          </w:tcPr>
          <w:p>
            <w:pPr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right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约定最低服务期限5年。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right="0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FFFFFF" w:themeColor="background1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、文化产业管理、旅游管理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098" w:type="dxa"/>
            <w:vMerge w:val="continue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  <w:t>专业技术岗位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  <w:t>公益一类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leftChars="0" w:right="0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  <w:t>35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  <w:t>大专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  <w:t>水利类、土建类</w:t>
            </w:r>
          </w:p>
        </w:tc>
        <w:tc>
          <w:tcPr>
            <w:tcW w:w="3354" w:type="dxa"/>
            <w:noWrap w:val="0"/>
            <w:vAlign w:val="center"/>
          </w:tcPr>
          <w:p>
            <w:pPr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right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在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u w:val="none"/>
                <w:shd w:val="clear" w:color="auto" w:fill="FFFFFF"/>
                <w:lang w:val="en-US" w:eastAsia="zh-CN" w:bidi="ar"/>
              </w:rPr>
              <w:t>灌区工程管理一线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工作。约定最低服务期限5年。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098" w:type="dxa"/>
            <w:vMerge w:val="continue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leftChars="0" w:right="0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354" w:type="dxa"/>
            <w:noWrap w:val="0"/>
            <w:vAlign w:val="center"/>
          </w:tcPr>
          <w:p>
            <w:pPr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right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98" w:type="dxa"/>
            <w:vMerge w:val="continue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354" w:type="dxa"/>
            <w:noWrap w:val="0"/>
            <w:vAlign w:val="center"/>
          </w:tcPr>
          <w:p>
            <w:pPr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right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98" w:type="dxa"/>
            <w:vMerge w:val="continue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354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leftChars="0" w:right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  <w:t>小计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3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3354" w:type="dxa"/>
            <w:noWrap w:val="0"/>
            <w:vAlign w:val="center"/>
          </w:tcPr>
          <w:p>
            <w:pPr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right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pStyle w:val="7"/>
              <w:keepLines w:val="0"/>
              <w:widowControl w:val="0"/>
              <w:suppressLineNumbers w:val="0"/>
              <w:snapToGrid/>
              <w:spacing w:before="75" w:beforeAutospacing="0" w:after="75" w:afterAutospacing="0" w:line="24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仿宋_GBK">
    <w:altName w:val="宋体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13F4E"/>
    <w:rsid w:val="01291870"/>
    <w:rsid w:val="016A5BF8"/>
    <w:rsid w:val="017E32C1"/>
    <w:rsid w:val="02D07511"/>
    <w:rsid w:val="06114E3A"/>
    <w:rsid w:val="09A8218F"/>
    <w:rsid w:val="10026F1D"/>
    <w:rsid w:val="16074F36"/>
    <w:rsid w:val="1819618E"/>
    <w:rsid w:val="18484DAF"/>
    <w:rsid w:val="18F846D4"/>
    <w:rsid w:val="19365809"/>
    <w:rsid w:val="19C31EF2"/>
    <w:rsid w:val="1C791661"/>
    <w:rsid w:val="1D463C94"/>
    <w:rsid w:val="1FAD3009"/>
    <w:rsid w:val="267A237E"/>
    <w:rsid w:val="2C7954BC"/>
    <w:rsid w:val="331F4014"/>
    <w:rsid w:val="347148BC"/>
    <w:rsid w:val="34EB6382"/>
    <w:rsid w:val="37A74653"/>
    <w:rsid w:val="3A056B40"/>
    <w:rsid w:val="3E2F3FCB"/>
    <w:rsid w:val="43032D6B"/>
    <w:rsid w:val="473B70AC"/>
    <w:rsid w:val="4AE50271"/>
    <w:rsid w:val="4CFE792F"/>
    <w:rsid w:val="4F053ECF"/>
    <w:rsid w:val="51DA1E9B"/>
    <w:rsid w:val="548F1BAC"/>
    <w:rsid w:val="54E7079F"/>
    <w:rsid w:val="5CF93C13"/>
    <w:rsid w:val="5D641CC1"/>
    <w:rsid w:val="635257EE"/>
    <w:rsid w:val="65FA4C9C"/>
    <w:rsid w:val="662200B9"/>
    <w:rsid w:val="66DA7EB2"/>
    <w:rsid w:val="68452D26"/>
    <w:rsid w:val="69D1166C"/>
    <w:rsid w:val="69D46507"/>
    <w:rsid w:val="6BC406A5"/>
    <w:rsid w:val="6C236511"/>
    <w:rsid w:val="70DB1F85"/>
    <w:rsid w:val="70EF4333"/>
    <w:rsid w:val="71562EC3"/>
    <w:rsid w:val="724E1F3D"/>
    <w:rsid w:val="743A1A53"/>
    <w:rsid w:val="763704F6"/>
    <w:rsid w:val="7A90232C"/>
    <w:rsid w:val="7D5F7256"/>
    <w:rsid w:val="7EDB26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rFonts w:eastAsia="宋体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qFormat/>
    <w:uiPriority w:val="0"/>
    <w:pPr>
      <w:spacing w:before="100" w:beforeAutospacing="1" w:after="0"/>
      <w:ind w:left="0" w:firstLine="420" w:firstLineChars="200"/>
    </w:pPr>
    <w:rPr>
      <w:rFonts w:ascii="Calibri" w:hAnsi="Calibri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ca-2"/>
    <w:basedOn w:val="11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小龙包</cp:lastModifiedBy>
  <cp:lastPrinted>2021-09-01T02:22:00Z</cp:lastPrinted>
  <dcterms:modified xsi:type="dcterms:W3CDTF">2021-09-01T02:33:41Z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15D6E069E8904D7DBF11ACA797D0822E</vt:lpwstr>
  </property>
</Properties>
</file>